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B3" w:rsidRDefault="00804AB3" w:rsidP="00804A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(11-2018) ВТРАТИЛА ЧИННІСТЬ.</w:t>
      </w:r>
    </w:p>
    <w:p w:rsidR="00804AB3" w:rsidRDefault="00804AB3" w:rsidP="00804A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2018 РОЦІ.</w:t>
      </w:r>
    </w:p>
    <w:p w:rsidR="00804AB3" w:rsidRPr="00804AB3" w:rsidRDefault="00804AB3" w:rsidP="005B1A2B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5B1A2B" w:rsidRDefault="005B1A2B" w:rsidP="005B1A2B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43 клас</w:t>
      </w:r>
    </w:p>
    <w:p w:rsidR="00081A74" w:rsidRPr="005B1A2B" w:rsidRDefault="005B1A2B" w:rsidP="005B1A2B">
      <w:pPr>
        <w:jc w:val="both"/>
        <w:rPr>
          <w:rFonts w:ascii="Times New Roman" w:hAnsi="Times New Roman" w:cs="Times New Roman"/>
          <w:lang w:val="uk-UA"/>
        </w:rPr>
      </w:pPr>
      <w:r w:rsidRPr="005B1A2B">
        <w:rPr>
          <w:rFonts w:ascii="Times New Roman" w:hAnsi="Times New Roman" w:cs="Times New Roman"/>
          <w:lang w:val="uk-UA"/>
        </w:rPr>
        <w:t xml:space="preserve">забезпечування </w:t>
      </w:r>
      <w:proofErr w:type="spellStart"/>
      <w:r w:rsidRPr="005B1A2B">
        <w:rPr>
          <w:rFonts w:ascii="Times New Roman" w:hAnsi="Times New Roman" w:cs="Times New Roman"/>
          <w:lang w:val="uk-UA"/>
        </w:rPr>
        <w:t>устаткованням</w:t>
      </w:r>
      <w:proofErr w:type="spellEnd"/>
      <w:r w:rsidRPr="005B1A2B">
        <w:rPr>
          <w:rFonts w:ascii="Times New Roman" w:hAnsi="Times New Roman" w:cs="Times New Roman"/>
          <w:lang w:val="uk-UA"/>
        </w:rPr>
        <w:t xml:space="preserve"> для наметового табору; замовляння місць в пансіонатах; </w:t>
      </w:r>
      <w:proofErr w:type="spellStart"/>
      <w:r w:rsidRPr="005B1A2B">
        <w:rPr>
          <w:rFonts w:ascii="Times New Roman" w:hAnsi="Times New Roman" w:cs="Times New Roman"/>
          <w:lang w:val="uk-UA"/>
        </w:rPr>
        <w:t>кейтерингові</w:t>
      </w:r>
      <w:proofErr w:type="spellEnd"/>
      <w:r w:rsidRPr="005B1A2B">
        <w:rPr>
          <w:rFonts w:ascii="Times New Roman" w:hAnsi="Times New Roman" w:cs="Times New Roman"/>
          <w:lang w:val="uk-UA"/>
        </w:rPr>
        <w:t xml:space="preserve"> послуги щодо забезпечування їжею та напоями; орендування приміщень для зустрічей; орендування тимчасового житла; пансіонати для тварин; послуги агентств із забезпечування житлом [у готелях, пансіонатах]; послуги барів; послуги будинків для людей похилого віку; послуги готелів; послуги дитячих ясел; послуги </w:t>
      </w:r>
      <w:proofErr w:type="spellStart"/>
      <w:r w:rsidRPr="005B1A2B">
        <w:rPr>
          <w:rFonts w:ascii="Times New Roman" w:hAnsi="Times New Roman" w:cs="Times New Roman"/>
          <w:lang w:val="uk-UA"/>
        </w:rPr>
        <w:t>їдалень</w:t>
      </w:r>
      <w:proofErr w:type="spellEnd"/>
      <w:r w:rsidRPr="005B1A2B">
        <w:rPr>
          <w:rFonts w:ascii="Times New Roman" w:hAnsi="Times New Roman" w:cs="Times New Roman"/>
          <w:lang w:val="uk-UA"/>
        </w:rPr>
        <w:t xml:space="preserve">; послуги кафе; послуги кафетеріїв; послуги мотелів; послуги пансіонатів; послуги ресторанів; послуги ресторанів самообслуговування; послуги ресторанів японської кухні; послуги ресторанів, що спеціалізуються на стравах з локшини </w:t>
      </w:r>
      <w:proofErr w:type="spellStart"/>
      <w:r w:rsidRPr="005B1A2B">
        <w:rPr>
          <w:rFonts w:ascii="Times New Roman" w:hAnsi="Times New Roman" w:cs="Times New Roman"/>
          <w:lang w:val="uk-UA"/>
        </w:rPr>
        <w:t>удон</w:t>
      </w:r>
      <w:proofErr w:type="spellEnd"/>
      <w:r w:rsidRPr="005B1A2B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Pr="005B1A2B">
        <w:rPr>
          <w:rFonts w:ascii="Times New Roman" w:hAnsi="Times New Roman" w:cs="Times New Roman"/>
          <w:lang w:val="uk-UA"/>
        </w:rPr>
        <w:t>соба</w:t>
      </w:r>
      <w:proofErr w:type="spellEnd"/>
      <w:r w:rsidRPr="005B1A2B">
        <w:rPr>
          <w:rFonts w:ascii="Times New Roman" w:hAnsi="Times New Roman" w:cs="Times New Roman"/>
          <w:lang w:val="uk-UA"/>
        </w:rPr>
        <w:t xml:space="preserve">; послуги </w:t>
      </w:r>
      <w:proofErr w:type="spellStart"/>
      <w:r w:rsidRPr="005B1A2B">
        <w:rPr>
          <w:rFonts w:ascii="Times New Roman" w:hAnsi="Times New Roman" w:cs="Times New Roman"/>
          <w:lang w:val="uk-UA"/>
        </w:rPr>
        <w:t>снек</w:t>
      </w:r>
      <w:proofErr w:type="spellEnd"/>
      <w:r w:rsidRPr="005B1A2B">
        <w:rPr>
          <w:rFonts w:ascii="Times New Roman" w:hAnsi="Times New Roman" w:cs="Times New Roman"/>
          <w:lang w:val="uk-UA"/>
        </w:rPr>
        <w:t xml:space="preserve">-барів; послуги таборів вихідного дня [забезпечування тимчасовим житлом]; послуги туристичних баз; прокат </w:t>
      </w:r>
      <w:proofErr w:type="spellStart"/>
      <w:r w:rsidRPr="005B1A2B">
        <w:rPr>
          <w:rFonts w:ascii="Times New Roman" w:hAnsi="Times New Roman" w:cs="Times New Roman"/>
          <w:lang w:val="uk-UA"/>
        </w:rPr>
        <w:t>диспенсерів</w:t>
      </w:r>
      <w:proofErr w:type="spellEnd"/>
      <w:r w:rsidRPr="005B1A2B">
        <w:rPr>
          <w:rFonts w:ascii="Times New Roman" w:hAnsi="Times New Roman" w:cs="Times New Roman"/>
          <w:lang w:val="uk-UA"/>
        </w:rPr>
        <w:t xml:space="preserve"> для питної води; прокат наметів; прокат обладнання для </w:t>
      </w:r>
      <w:proofErr w:type="spellStart"/>
      <w:r w:rsidRPr="005B1A2B">
        <w:rPr>
          <w:rFonts w:ascii="Times New Roman" w:hAnsi="Times New Roman" w:cs="Times New Roman"/>
          <w:lang w:val="uk-UA"/>
        </w:rPr>
        <w:t>куховарення</w:t>
      </w:r>
      <w:proofErr w:type="spellEnd"/>
      <w:r w:rsidRPr="005B1A2B">
        <w:rPr>
          <w:rFonts w:ascii="Times New Roman" w:hAnsi="Times New Roman" w:cs="Times New Roman"/>
          <w:lang w:val="uk-UA"/>
        </w:rPr>
        <w:t>; прокат освітлювальної апаратури*; прокат пересувних будівель*; прокат стільців, столів, столової білизни, скляного посуду; резервування місць в готелях; резервування тимчасового житла; служби прийому для тимчасового розміщування [керування прибуттям та відправленням]; створювання композицій з харчових продуктів.</w:t>
      </w:r>
    </w:p>
    <w:sectPr w:rsidR="00081A74" w:rsidRPr="005B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2B"/>
    <w:rsid w:val="00081A74"/>
    <w:rsid w:val="005B1A2B"/>
    <w:rsid w:val="0080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Company>ДП "УІІВ"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Бурова Олена Олексіївна</cp:lastModifiedBy>
  <cp:revision>3</cp:revision>
  <dcterms:created xsi:type="dcterms:W3CDTF">2017-12-22T14:21:00Z</dcterms:created>
  <dcterms:modified xsi:type="dcterms:W3CDTF">2019-03-01T08:34:00Z</dcterms:modified>
</cp:coreProperties>
</file>