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6B" w:rsidRDefault="00A2546B" w:rsidP="00A25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A2546B" w:rsidRDefault="00A2546B" w:rsidP="00A25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A2546B" w:rsidRDefault="00A2546B" w:rsidP="00A2546B">
      <w:pPr>
        <w:jc w:val="both"/>
        <w:rPr>
          <w:rFonts w:ascii="Times New Roman" w:hAnsi="Times New Roman" w:cs="Times New Roman"/>
          <w:lang w:val="en-US"/>
        </w:rPr>
      </w:pPr>
    </w:p>
    <w:p w:rsidR="00402B69" w:rsidRDefault="00402B69" w:rsidP="00402B6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35 клас</w:t>
      </w:r>
    </w:p>
    <w:p w:rsidR="00A35776" w:rsidRPr="00402B69" w:rsidRDefault="00402B69" w:rsidP="00402B69">
      <w:pPr>
        <w:jc w:val="both"/>
        <w:rPr>
          <w:rFonts w:ascii="Times New Roman" w:hAnsi="Times New Roman" w:cs="Times New Roman"/>
          <w:lang w:val="uk-UA"/>
        </w:rPr>
      </w:pPr>
      <w:r w:rsidRPr="00402B69">
        <w:rPr>
          <w:rFonts w:ascii="Times New Roman" w:hAnsi="Times New Roman" w:cs="Times New Roman"/>
          <w:lang w:val="uk-UA"/>
        </w:rPr>
        <w:t xml:space="preserve">адміністративна допомога щодо запитів про подання комерційних пропозицій; адміністративна допомога щодо запрошень до участі у тендерних процедурах; адміністративне обробляння замовлень на купівлю;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веб-індексування на комерційні або рекламні потреби;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інформацією в сфері підприємницької діяльності за допомогою веб-сайтів; збирання інформації у комп'ютерні бази даних; збирання статистичних даних; інформування щодо підприємницької діяльності;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інформування та поради для споживачів у виборі товарів і послуг;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інформації щодо комерційних та ділових контактів;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оптимізація відвідуваності веб-сайтів; організовування виставок на комерційні або рекламні потреби; організовування показів мод на рекламні потреби; організовування ярмарків на комерційні або рекламні потреби;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проектами для об'єктів будівництва; послуги з конкурентного розвідування ринку; послуги з корпоративних комунікацій; послуги з макетування на рекламні потреби; послуги з нагадування про ділові зустрічі [офісні </w:t>
      </w:r>
      <w:r w:rsidRPr="00402B69">
        <w:rPr>
          <w:rFonts w:ascii="Times New Roman" w:hAnsi="Times New Roman" w:cs="Times New Roman"/>
          <w:lang w:val="uk-UA"/>
        </w:rPr>
        <w:lastRenderedPageBreak/>
        <w:t>роботи]; послуги з огляду преси; послуги з порівнювання цін; послуги з релокації для підприємств;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податкової декларації;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он-лайн; послуги щодо роздрібного продажу завантажних рингтонів у режимі он-лайн; послуги щодо роздрібного продажу завантажних та попередньо записаних музичних творів та фільмів у режимі он-лайн;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веб-сторінку за рекламним оголошенням; рекламування зовнішнє; рекламування поштою; рекламування через комп'ютерну мережу в режимі он-лайн; репродукування документів; розклеювання рекламних плакатів; розповсюджування зразків; розповсюджування рекламних матеріалів; розробляння рекламних матеріалів;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сприяння продажам для інших; сприяння продажам товарів і послуг шляхом спонсорської підтримки спортивних подій;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щодо підприємницької діяльності.</w:t>
      </w:r>
    </w:p>
    <w:sectPr w:rsidR="00A35776" w:rsidRPr="004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9"/>
    <w:rsid w:val="00402B69"/>
    <w:rsid w:val="00A2546B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5836</Characters>
  <Application>Microsoft Office Word</Application>
  <DocSecurity>0</DocSecurity>
  <Lines>48</Lines>
  <Paragraphs>13</Paragraphs>
  <ScaleCrop>false</ScaleCrop>
  <Company>ДП "УІІВ"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2018-12-19T13:11:00Z</dcterms:created>
  <dcterms:modified xsi:type="dcterms:W3CDTF">2020-03-18T08:06:00Z</dcterms:modified>
</cp:coreProperties>
</file>