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24" w:rsidRDefault="00A77324" w:rsidP="00A7732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36 клас</w:t>
      </w:r>
    </w:p>
    <w:p w:rsidR="00A77324" w:rsidRDefault="00A77324" w:rsidP="00A77324">
      <w:p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12C96">
        <w:rPr>
          <w:rFonts w:ascii="Times New Roman" w:hAnsi="Times New Roman"/>
          <w:sz w:val="24"/>
          <w:szCs w:val="24"/>
          <w:lang w:val="uk-UA"/>
        </w:rPr>
        <w:t>актуарні</w:t>
      </w:r>
      <w:proofErr w:type="spellEnd"/>
      <w:r w:rsidRPr="00712C96">
        <w:rPr>
          <w:rFonts w:ascii="Times New Roman" w:hAnsi="Times New Roman"/>
          <w:sz w:val="24"/>
          <w:szCs w:val="24"/>
          <w:lang w:val="uk-UA"/>
        </w:rPr>
        <w:t xml:space="preserve"> послуги; аналізування фінансове; банківські послуги; брокерські послуги на фондовому ринку; брокерські послуги щодо акцій та облігацій; брокерські послуги щодо вуглецевих кредитів; брокерські послуги щодо нерухомого майна; брокерські послуги щодо страхування; брокерські послуги щодо цінних паперів; брокерські послуги*; визначання вартості ремонту [фінансове оцінювання]; випускання дорожніх </w:t>
      </w:r>
      <w:proofErr w:type="spellStart"/>
      <w:r w:rsidRPr="00712C96">
        <w:rPr>
          <w:rFonts w:ascii="Times New Roman" w:hAnsi="Times New Roman"/>
          <w:sz w:val="24"/>
          <w:szCs w:val="24"/>
          <w:lang w:val="uk-UA"/>
        </w:rPr>
        <w:t>чеків</w:t>
      </w:r>
      <w:proofErr w:type="spellEnd"/>
      <w:r w:rsidRPr="00712C96">
        <w:rPr>
          <w:rFonts w:ascii="Times New Roman" w:hAnsi="Times New Roman"/>
          <w:sz w:val="24"/>
          <w:szCs w:val="24"/>
          <w:lang w:val="uk-UA"/>
        </w:rPr>
        <w:t xml:space="preserve">; випускання кредитних карток; випускання цінних паперів; вкладання коштів; влаштовування фінансування для об'єктів будівництва; готування цінової інформації для оцінювання витрат; дистанційне банківське обслуговування; довірче керування фінансовими активами; дорадчі послуги щодо заборгованості; електронне переказування віртуальних валют; електронне переказування коштів; забезпечування страховою інформацією; забезпечування фінансовою інформацією; забезпечування фінансовою інформацією за допомогою </w:t>
      </w:r>
      <w:proofErr w:type="spellStart"/>
      <w:r w:rsidRPr="00712C96">
        <w:rPr>
          <w:rFonts w:ascii="Times New Roman" w:hAnsi="Times New Roman"/>
          <w:sz w:val="24"/>
          <w:szCs w:val="24"/>
          <w:lang w:val="uk-UA"/>
        </w:rPr>
        <w:t>вебсайтів</w:t>
      </w:r>
      <w:proofErr w:type="spellEnd"/>
      <w:r w:rsidRPr="00712C96">
        <w:rPr>
          <w:rFonts w:ascii="Times New Roman" w:hAnsi="Times New Roman"/>
          <w:sz w:val="24"/>
          <w:szCs w:val="24"/>
          <w:lang w:val="uk-UA"/>
        </w:rPr>
        <w:t xml:space="preserve">; зберігання у сейфах; зберігання цінностей; збирання коштів на благодійність; збирання орендної плати; інвестування капіталу; іпотечні банківські операції; керування житловим будинком; керування нерухомим майном; кліринг фінансовий; консультування щодо страхування; котирування біржове; </w:t>
      </w:r>
      <w:proofErr w:type="spellStart"/>
      <w:r w:rsidRPr="00712C96">
        <w:rPr>
          <w:rFonts w:ascii="Times New Roman" w:hAnsi="Times New Roman"/>
          <w:sz w:val="24"/>
          <w:szCs w:val="24"/>
          <w:lang w:val="uk-UA"/>
        </w:rPr>
        <w:t>краудфандинг</w:t>
      </w:r>
      <w:proofErr w:type="spellEnd"/>
      <w:r w:rsidRPr="00712C96">
        <w:rPr>
          <w:rFonts w:ascii="Times New Roman" w:hAnsi="Times New Roman"/>
          <w:sz w:val="24"/>
          <w:szCs w:val="24"/>
          <w:lang w:val="uk-UA"/>
        </w:rPr>
        <w:t xml:space="preserve">; кредитування під заставу; морське страхування; надавання знижок іншим особам у закладах-учасниках, за умови використання членської картки; надавання позик [фінансування]; надавання позик з розстроченням платежу; надавання </w:t>
      </w:r>
      <w:proofErr w:type="spellStart"/>
      <w:r w:rsidRPr="00712C96">
        <w:rPr>
          <w:rFonts w:ascii="Times New Roman" w:hAnsi="Times New Roman"/>
          <w:sz w:val="24"/>
          <w:szCs w:val="24"/>
          <w:lang w:val="uk-UA"/>
        </w:rPr>
        <w:t>поручительств</w:t>
      </w:r>
      <w:proofErr w:type="spellEnd"/>
      <w:r w:rsidRPr="00712C96">
        <w:rPr>
          <w:rFonts w:ascii="Times New Roman" w:hAnsi="Times New Roman"/>
          <w:sz w:val="24"/>
          <w:szCs w:val="24"/>
          <w:lang w:val="uk-UA"/>
        </w:rPr>
        <w:t xml:space="preserve">; </w:t>
      </w:r>
      <w:proofErr w:type="spellStart"/>
      <w:r w:rsidRPr="00712C96">
        <w:rPr>
          <w:rFonts w:ascii="Times New Roman" w:hAnsi="Times New Roman"/>
          <w:sz w:val="24"/>
          <w:szCs w:val="24"/>
          <w:lang w:val="uk-UA"/>
        </w:rPr>
        <w:t>обмінювання</w:t>
      </w:r>
      <w:proofErr w:type="spellEnd"/>
      <w:r w:rsidRPr="00712C96">
        <w:rPr>
          <w:rFonts w:ascii="Times New Roman" w:hAnsi="Times New Roman"/>
          <w:sz w:val="24"/>
          <w:szCs w:val="24"/>
          <w:lang w:val="uk-UA"/>
        </w:rPr>
        <w:t xml:space="preserve"> грошей; обробляння платежів за дебетовими картками; обробляння платежів за кредитними картками; операції з нерухомим майном; організовування збору коштів; орендування житла [квартир]; орендування нерухомого майна; орендування офісів [нерухомого майна]; орендування офісів для </w:t>
      </w:r>
      <w:proofErr w:type="spellStart"/>
      <w:r w:rsidRPr="00712C96">
        <w:rPr>
          <w:rFonts w:ascii="Times New Roman" w:hAnsi="Times New Roman"/>
          <w:sz w:val="24"/>
          <w:szCs w:val="24"/>
          <w:lang w:val="uk-UA"/>
        </w:rPr>
        <w:t>коворкінгу</w:t>
      </w:r>
      <w:proofErr w:type="spellEnd"/>
      <w:r w:rsidRPr="00712C96">
        <w:rPr>
          <w:rFonts w:ascii="Times New Roman" w:hAnsi="Times New Roman"/>
          <w:sz w:val="24"/>
          <w:szCs w:val="24"/>
          <w:lang w:val="uk-UA"/>
        </w:rPr>
        <w:t xml:space="preserve">; орендування сільськогосподарських ферм; оцінювання антикваріату; оцінювання марок; оцінювання нерухомого майна; оцінювання предметів нумізматики; оцінювання творів мистецтва; оцінювання у сфері оподаткування; оцінювання ювелірних виробів; перевіряння дійсності </w:t>
      </w:r>
      <w:proofErr w:type="spellStart"/>
      <w:r w:rsidRPr="00712C96">
        <w:rPr>
          <w:rFonts w:ascii="Times New Roman" w:hAnsi="Times New Roman"/>
          <w:sz w:val="24"/>
          <w:szCs w:val="24"/>
          <w:lang w:val="uk-UA"/>
        </w:rPr>
        <w:t>чеків</w:t>
      </w:r>
      <w:proofErr w:type="spellEnd"/>
      <w:r w:rsidRPr="00712C96">
        <w:rPr>
          <w:rFonts w:ascii="Times New Roman" w:hAnsi="Times New Roman"/>
          <w:sz w:val="24"/>
          <w:szCs w:val="24"/>
          <w:lang w:val="uk-UA"/>
        </w:rPr>
        <w:t xml:space="preserve">; позичання під заставу; послуги агентств із забезпечування житлом [квартирами]; послуги агентств нерухомого майна; послуги бюро кредитних історій; послуги взаємних фондів; послуги з надавання фінансових гарантій; послуги з фінансування; послуги колекторських агентств; послуги оплати електронним гаманцем; послуги ощадних банків; послуги резервних фондів; страхування; страхування від нещасних випадків; страхування від пожеж; страхування життя; страхування здоров'я; факторингові операції; фінансове керування; фінансове керування виплатами з відшкодовування витрат для інших; фінансове консультування; фінансове оцінювання витрат на розробляння родовищ у нафтовій, газовій та гірничій </w:t>
      </w:r>
      <w:proofErr w:type="spellStart"/>
      <w:r w:rsidRPr="00712C96">
        <w:rPr>
          <w:rFonts w:ascii="Times New Roman" w:hAnsi="Times New Roman"/>
          <w:sz w:val="24"/>
          <w:szCs w:val="24"/>
          <w:lang w:val="uk-UA"/>
        </w:rPr>
        <w:t>промисловостях</w:t>
      </w:r>
      <w:proofErr w:type="spellEnd"/>
      <w:r w:rsidRPr="00712C96">
        <w:rPr>
          <w:rFonts w:ascii="Times New Roman" w:hAnsi="Times New Roman"/>
          <w:sz w:val="24"/>
          <w:szCs w:val="24"/>
          <w:lang w:val="uk-UA"/>
        </w:rPr>
        <w:t xml:space="preserve">; фінансове оцінювання вовни; фінансове оцінювання лісу на пні; фінансове оцінювання об'єктів інтелектуальної власності; фінансове оцінювання щодо запитів про подання комерційних пропозицій; фінансове оцінювання щодо запрошень до участі у тендерних процедурах; фінансове оцінювання щодо страхування, банківських операцій, нерухомого майна; фінансове спонсорство; фінансові досліджування; фінансові операції з </w:t>
      </w:r>
      <w:proofErr w:type="spellStart"/>
      <w:r w:rsidRPr="00712C96">
        <w:rPr>
          <w:rFonts w:ascii="Times New Roman" w:hAnsi="Times New Roman"/>
          <w:sz w:val="24"/>
          <w:szCs w:val="24"/>
          <w:lang w:val="uk-UA"/>
        </w:rPr>
        <w:t>обмінювання</w:t>
      </w:r>
      <w:proofErr w:type="spellEnd"/>
      <w:r w:rsidRPr="00712C96">
        <w:rPr>
          <w:rFonts w:ascii="Times New Roman" w:hAnsi="Times New Roman"/>
          <w:sz w:val="24"/>
          <w:szCs w:val="24"/>
          <w:lang w:val="uk-UA"/>
        </w:rPr>
        <w:t xml:space="preserve"> віртуальних валют; фінансові послуги з митної брокерської діяльності; фінансові послуги клірингових установ; фінансові послуги щодо купівлі товарів із розстроченням платежу; фінансові послуги щодо лізингу майна з правом його купівлі; фінансові послуги щодо ліквідування фірм; фінансові послуги</w:t>
      </w:r>
      <w:r>
        <w:rPr>
          <w:rFonts w:ascii="Times New Roman" w:hAnsi="Times New Roman"/>
          <w:sz w:val="24"/>
          <w:szCs w:val="24"/>
          <w:lang w:val="uk-UA"/>
        </w:rPr>
        <w:t xml:space="preserve"> щодо пенсійного забезпечування.</w:t>
      </w:r>
    </w:p>
    <w:p w:rsidR="007079A9" w:rsidRPr="00A77324" w:rsidRDefault="007079A9" w:rsidP="00A77324">
      <w:pPr>
        <w:rPr>
          <w:lang w:val="uk-UA"/>
        </w:rPr>
      </w:pPr>
      <w:bookmarkStart w:id="0" w:name="_GoBack"/>
      <w:bookmarkEnd w:id="0"/>
    </w:p>
    <w:sectPr w:rsidR="007079A9" w:rsidRPr="00A77324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A7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2217</Words>
  <Characters>1264</Characters>
  <Application>Microsoft Office Word</Application>
  <DocSecurity>0</DocSecurity>
  <Lines>10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2021-01-14T14:44:00Z</dcterms:modified>
</cp:coreProperties>
</file>