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9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клас</w:t>
      </w:r>
    </w:p>
    <w:p w:rsidR="00F91DD2" w:rsidRPr="006F6DD0" w:rsidRDefault="00F91DD2" w:rsidP="00F91DD2">
      <w:pPr>
        <w:jc w:val="both"/>
        <w:rPr>
          <w:rFonts w:ascii="Times New Roman" w:hAnsi="Times New Roman" w:cs="Times New Roman"/>
          <w:sz w:val="24"/>
          <w:szCs w:val="24"/>
        </w:rPr>
      </w:pPr>
      <w:r w:rsidRPr="00F91DD2">
        <w:rPr>
          <w:rFonts w:ascii="Times New Roman" w:hAnsi="Times New Roman" w:cs="Times New Roman"/>
          <w:sz w:val="24"/>
          <w:szCs w:val="24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архітектурні послуги; блокчейн як послуга [BaaS]; будівельне проєктування; буріння геологорозвідувальне;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експертування; геологічне розвідування; графічний дизайн; графічний дизайн рекламних матеріалів; дизайн видовищних декорацій; дизайн візитних карток; дизайн інтер'єру; дизайн комп'ютерний графічний для відображання відеопроєкцій; дизайн костюмів; дизайн паковання; дистанційне резервне копіювання даних; досліджування археологічні [розкопки]; досліджування в бактеріології; досліджування в біології; досліджування в геології; досліджування в косметології; досліджування в медицині; досліджування в техніці; досліджування в хімії; досліджування геотехнічні; досліджування і розробляння нових товарів для інших; досліджування наукові у сфері генетики; досліджування наукові у сфері захисту навколишнього середовища; досліджування патологоанатомічні на судово-експертні потреби; досліджування у механіці; досліджування у сфері будівництва; досліджування у сфері зварювання; досліджування у сфері телекомунікаційних технологій; досліджування у сфері технологій штучного інтелекту; досліджування у сфері фізики; дублювання комп'ютерних програм; експертування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шахрайств через мережу Інтернет; енергоаудит; забезпечування віртуальними комп'ютерними системами через хмарне обчислювання; забезпечування географічною інформацією; забезпечування інформацією щодо комп'ютерних технологій та програмування за допомогою вебсайтів; забезпечування науковою інформацією, порадами, консультаціями щодо зменшування викидів вуглекислого газу; забезпечування науковою інформацією, порадами, консультаціями щодо чистих нульових викидів; забезпечування незавантажним програмним забезпеченням в режимі онлайн; забезпечування незавантажним програмним забезпеченням для викарбовування невзаємозамінних токенів [NFT] в режимі онлайн; забезпечування незавантажними географічними картами в режимі онлайн; забезпечування пошуковими засобами для інтернету; засівання хмар; інжиніринг; інжиніринг нейроморфний; інсталювання комп'ютерного програмного забезпечення; калібрування [вимірювання]; картографічні послуги; клінічні випробовування; комп'ютерне програмування; комп'ютерне програмування смарт-контрактів на платформі блокчейну;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архітектурне; консультування з комп'ютерних технологій; консультування з питань безпеки даних в телекомунікаційних мережах; консультування з телекомунікаційних технологій; консультування технологічне; консультування у сфері енергозбереження; консультування щодо безпеки в мережі Інтернет; консультування щодо безпеки даних; консультування щодо комп'ютерного програмного забезпечення; консультування щодо комп'ютерної безпеки; консультування щодо проєктування та розробляння комп'ютерного апаратного забезпечення; консультування щодо розробляння вебсайтів; консультування щодо штучного інтелекту; контролювання якості; криптомайнінг; культивування клітин для наукових досліджень; майнінг криптовалютних активів;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роботи комп'ютерних систем за допомогою віддаленого доступу; написання комп'ютерних кодів; наукові досліджування; науково-технічне експертування [інжиніринг]; науково-технічні досліджування у сфері природних катастроф; науково-технічні досліджування щодо побудови патентних ландшафтів; обслуговування </w:t>
      </w:r>
      <w:r w:rsidRPr="00F91DD2">
        <w:rPr>
          <w:rFonts w:ascii="Times New Roman" w:hAnsi="Times New Roman" w:cs="Times New Roman"/>
          <w:sz w:val="24"/>
          <w:szCs w:val="24"/>
        </w:rPr>
        <w:lastRenderedPageBreak/>
        <w:t xml:space="preserve">комп'ютерного програмного забезпечення; обчислювання даних квантові; оновлювання комп'ютерного програмного забезпечення; оцифровування документів [сканування]; оцифровування фотографій за допомогою сканування;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[PaaS]; послуги з аутентифікації користувачів, що використовують блокчейн-технологію; послуги з аутентифікації користувачів, що використовують технології для виконання комерційних операцій в електронній торгівлі; послуги з аутентифікації користувачів, що використовують технології єдиного входу до онлайнових програмних додатків; послуги з дизайну логотипів; послуги з досліджування у сфері нафтової, газової та гірничої промисловостей; послуги з комп'ютерного програмування для обробляння інформації; послуги з обслуговування інформаційних технологій [ІТ] [пошук та усунення несправностей програмного забезпечення]; послуги з програмної інженерії для обробляння інформації; послуги з технологічного консультування щодо цифрової трансформації; послуги з хостингу вебсайтів; послуги з хостингу платформ програмного забезпечення для спільної роботи на основі віртуальної реальності; послуги з хостингу середовищ віртуальної реальності; послуги з шифрування даних; послуги інспекційні з перевіряння нових та вживаних автомобілів перед продажем; послуги картографічного або термографічного вимірювання за допомогою дрона; послуги наукових лабораторій; послуги патологоанатомічні на судово-експертні потреби; послуги фахівців з хімії; послуги щодо захисту від комп'ютерних вірусів; проведення археологічних розкопок; проведення досліджень технічних проєктів; прогнозування погоди; програмне забезпечення як послуга [SaaS]; проєктування інтер'єру; проєктування комп'ютерних імітаційних моделей; проєктування комп'ютерних систем; проєктування комп'ютерного програмного забезпечення; проєктування полів для гольфа; проєктування прототипів; прокат вебсерверів; прокат комп'ютерів; прокат комп'ютерного програмного забезпечення; прокат лічильників для обліку споживання енергії; прокат мікроскопів наукового призначення; прокат роботів-гуманоїдів, що програмуються користувачем, неналаштованих; прокат смарт-окулярів; прокат телескопів; прокат устатковання для дата-центрів; промисловий дизайн; розблоковування мобільних телефонів; розвідування нафти; розробляння відео- та комп'ютерних ігор; розробляння комп'ютерних платформ; розробляння програмного забезпечення в рамках робіт з видання програмного забезпечення; розробляння технічної документації; розслідування цифрові криміналістичні у сфері комп'ютерних злочинів; скринінг на наявність наркотиків в організмі людини на судово-експертні потреби; створювання та обслуговування вебсайтів для інших; створювання та розробляння каталогів інформації на основі вебсайтів для інших [послуги у сфері інформаційних технологій]; тестування та аналізування товарів, що імпортуються чи експортуються, з метою карантинного контролю; топографічне знімання; хімічний аналіз; хостинг серверів; художнє </w:t>
      </w:r>
      <w:r>
        <w:rPr>
          <w:rFonts w:ascii="Times New Roman" w:hAnsi="Times New Roman" w:cs="Times New Roman"/>
          <w:sz w:val="24"/>
          <w:szCs w:val="24"/>
        </w:rPr>
        <w:t>оформляння [промисловий дизайн].</w:t>
      </w:r>
      <w:bookmarkStart w:id="0" w:name="_GoBack"/>
      <w:bookmarkEnd w:id="0"/>
    </w:p>
    <w:sectPr w:rsidR="00F91DD2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4656</Words>
  <Characters>2654</Characters>
  <Application>Microsoft Office Word</Application>
  <DocSecurity>0</DocSecurity>
  <Lines>22</Lines>
  <Paragraphs>14</Paragraphs>
  <ScaleCrop>false</ScaleCrop>
  <Company>Укрпатент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2024-01-04T13:04:00Z</dcterms:modified>
</cp:coreProperties>
</file>