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925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 клас</w:t>
      </w:r>
    </w:p>
    <w:p w:rsidR="00925E59" w:rsidRPr="006F6DD0" w:rsidRDefault="00D060A2" w:rsidP="00925E59">
      <w:pPr>
        <w:jc w:val="both"/>
        <w:rPr>
          <w:rFonts w:ascii="Times New Roman" w:hAnsi="Times New Roman" w:cs="Times New Roman"/>
          <w:sz w:val="24"/>
          <w:szCs w:val="24"/>
        </w:rPr>
      </w:pPr>
      <w:r w:rsidRPr="00D060A2">
        <w:rPr>
          <w:rFonts w:ascii="Times New Roman" w:hAnsi="Times New Roman" w:cs="Times New Roman"/>
          <w:sz w:val="24"/>
          <w:szCs w:val="24"/>
        </w:rPr>
        <w:t xml:space="preserve">академії [освіта]; викладання; відеознімання; влаштовування і проведення з'їздів; влаштовування і проведення колоквіумів; влаштовування і проведення конференцій; влаштовування і проведення концертів; влаштовування і проведення навчальних форумів з особистою присутністю; влаштовування і проведення практичних занять [навчання]; влаштовування і проведення розважальних заходів; влаштовування і проведення семінарів; влаштовування і проведення симпозіумів; влаштовування і проведення спортивних заходів; влаштовування конкурсів краси; влаштовування конкурсів краси серед тварин; гімнастичне викладання; готування публікацій за допомогою електронних настільних видавничих засобів; досліджування у сфері освіти; дошкільні навчальні заклади; дресирування тварин; екзаменування у навчанні; екзаменування у навчанні для користувачів на отримання кваліфікації з керування дронами; забезпечування відгуками від користувачів на розважальні або культурні потреби; забезпечування віртуальними екскурсійними турами в режимі онлайн; забезпечування ігровими майданчиками для домашніх тварин; забезпечування інформацією у сфері освіти; забезпечування інформацією у сфері розваг; забезпечування інформацією щодо заходів для дозвілля; забезпечування навчання та екзаменування у навчанні з метою атестації; забезпечування незавантажними відеозаписами в режимі онлайн; забезпечування незавантажними електронними публікаціями в режимі онлайн; забезпечування незавантажними зображеннями в режимі онлайн; забезпечування незавантажними музичними творами в режимі онлайн; забезпечування незавантажними телевізійними програмами за допомогою відеосервісів за запитом; забезпечування незавантажними фільмами за допомогою відеосервісів за запитом; забезпечування рейтингами від користувачів на розважальні або культурні потреби; забезпечування спортивним устаткованням; забезпечування устаткованням для відпочинку; забезпечування устаткованням для гольфа; забезпечування устаткованням для казино [азартних ігор]; забезпечування устаткованням для рольових ігор з живою дією [LARP]; замовляння квитків на видовища; звукорежисерські послуги для заходів; ігри у квест-кімнатах [розважання]; ігрові послуги, що надаються в режимі онлайн через комп'ютерну мережу; кінопокази; кінопрокат; культурні, освітні або розважальні послуги, що надаються художніми галереями; курси заочні; мікрофільмування; монтування відеострічок; навчальні послуги, що надаються за допомогою симуляторів; навчання айкідо; навчання бойових мистецтв; навчання з передавання ділових знань та ноу-хау; навчання з проведення чайної церемонії; навчання індивідуальне; навчання у школах-інтернатах; надавання музейних послуг; написання кіносценаріїв; написання пісень; написання сценаріїв, крім призначених на рекламні потреби; написання текстів*; організовування балів; організовування вечірок для дорослих розваг інтимного характеру; організовування видовищ [послуги імпресаріо]; організовування виставок на культурні або освітні потреби; організовування змагань з кіберспорту; організовування змагань з перегонів тварин; організовування конкурсів [освітніх або розважальних]; організовування лотерей; організовування показів мод на розважальні потреби; організовування розважальних костюмованих заходів; організовування спортивних змагань; освіта музична; освітні послуги, що надаються асистентами для осіб з інвалідністю; освітні послуги, що надаються школами; передавання ноу-хау [навчання]; переклад дубльований; переклад мови жестів; переклад усний; перепідготовка професійна; планування вечірок [розваги]; послуги артистів з розважання; послуги бібліотек з видавання книжок; послуги диск-жокеїв; послуги дискотек; послуги з відеознімання дроном; послуги з відеомонтування для заходів; послуги з імітування подорожей, здійснюваних у середовищах віртуальної реальності, на розважальні потреби; послуги з імітування ресторанних послуг, що надаються у середовищах віртуальної реальності, на розважальні потреби; послуги з каліграфії; послуги з макетування, крім призначених на рекламні потреби; послуги з оцінювання рівня фізичної підготовленості на навчальні потреби; послуги з фотознімання дроном; послуги залів ігрових автоматів; послуги </w:t>
      </w:r>
      <w:r w:rsidRPr="00D060A2">
        <w:rPr>
          <w:rFonts w:ascii="Times New Roman" w:hAnsi="Times New Roman" w:cs="Times New Roman"/>
          <w:sz w:val="24"/>
          <w:szCs w:val="24"/>
        </w:rPr>
        <w:lastRenderedPageBreak/>
        <w:t>зоопарків; послуги ігротек; послуги інструкторів [навчання]; послуги караоке; послуги кіберспорту; послуги кіностудій; послуги клубів здоров'я [оздоровчі та фітнес-тренування]; послуги мультимедійних бібліотек; послуги натурників для художників; послуги нічних клубів [розваги]; послуги оркестрів; послуги освітні; послуги парків атракціонів; послуги перекладачів; послуги пересувних бібліотек; послуги персональних тренерів [фітнес-тренування]; послуги репортерів; послуги розважальні, що надаються у середовищах віртуальної реальності; послуги світлотехніків з освітлювання для заходів; послуги спортивних таборів; послуги студій записування; послуги таборів вихідного дня [розважання]; послуги театральних кас; послуги фоторепортерів; послуги щодо азартних ігор; послуги щодо музичного композиціювання; практичне навчання [демонстрування]; представляння вистав наживо; представляння естрадних вистав; представляння музейних експозицій; представляння циркових вистав; проведення альпіністських турів у супроводі гідів; проведення екскурсійних турів; проведення занять з фітнесу; прокат акваріумів хатніх; прокат аудіоапаратури; прокат видовищних декорацій; прокат відеокамер; прокат відеомагнітофонів; прокат відеострічок; прокат звукозаписувачів; прокат іграшок; прокат ігрового обладнання; прокат кіноапаратури; прокат кінофільмів; прокат навчальних симуляторів; прокат обладнання для підводного плавання; прокат освітлювальної апаратури для театральних студій або телестудій; прокат пристроїв для читання електронних книжок; прокат радіо- і телевізійних приймачів; прокат реквізиту для фільмів; прокат роботів-гуманоїдів з функціями спілкування та навчання для розважання людей; прокат спортивних майданчиків; прокат спортивного обладнання, крім транспортних засобів; прокат творів мистецтва; прокат театральних декорацій; прокат тенісних кортів; прокат устатковання для стадіонів; прокат файлів цифрових зображувальних, аутентифікованих за допомогою невзаємозамінних токенів [NFT]; професійне орієнтування [поради щодо освіти або навчання]; публікування електронних книжок та журналів у режимі онлайн; публікування книжок; публікування текстів, крім рекламних; радіопередачі розважальні; режисерування видовищ; режисерування фільмів, крім рекламних фільмів; релігійна освіта; розважальні послуги; розмальовування обличчя на розважальні потреби; складання розкладу радіо- і телевізійних програм; створювання видовищ; створювання музичних творів; створювання подкастів; створювання радіо- і телевізійних програм; створювання фільмів, крім рекламних; субтитрування; субтитрування для людей з порушеннями слуху; театральні постановки; телевізійні передачі розважальні; фізичне виховування; фотографування; хронометраж спортивних по</w:t>
      </w:r>
      <w:r>
        <w:rPr>
          <w:rFonts w:ascii="Times New Roman" w:hAnsi="Times New Roman" w:cs="Times New Roman"/>
          <w:sz w:val="24"/>
          <w:szCs w:val="24"/>
        </w:rPr>
        <w:t>дій</w:t>
      </w:r>
      <w:bookmarkStart w:id="0" w:name="_GoBack"/>
      <w:bookmarkEnd w:id="0"/>
      <w:r w:rsidR="00925E59">
        <w:rPr>
          <w:rFonts w:ascii="Times New Roman" w:hAnsi="Times New Roman" w:cs="Times New Roman"/>
          <w:sz w:val="24"/>
          <w:szCs w:val="24"/>
        </w:rPr>
        <w:t>.</w:t>
      </w:r>
    </w:p>
    <w:sectPr w:rsidR="00925E59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925E59"/>
    <w:rsid w:val="00D0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4410</Words>
  <Characters>2515</Characters>
  <Application>Microsoft Office Word</Application>
  <DocSecurity>0</DocSecurity>
  <Lines>20</Lines>
  <Paragraphs>13</Paragraphs>
  <ScaleCrop>false</ScaleCrop>
  <Company>Укрпатент</Company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4</cp:revision>
  <dcterms:created xsi:type="dcterms:W3CDTF">2024-01-04T12:24:00Z</dcterms:created>
  <dcterms:modified xsi:type="dcterms:W3CDTF">2025-01-07T13:46:00Z</dcterms:modified>
</cp:coreProperties>
</file>